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0"/>
        <w:tblpPr w:leftFromText="180" w:rightFromText="180" w:horzAnchor="margin" w:tblpXSpec="center" w:tblpY="343"/>
        <w:tblW w:w="14400" w:type="dxa"/>
        <w:tblInd w:w="0" w:type="dxa"/>
        <w:tblLayout w:type="fixed"/>
        <w:tblCellMar>
          <w:top w:w="33" w:type="dxa"/>
          <w:right w:w="72" w:type="dxa"/>
        </w:tblCellMar>
        <w:tblLook w:val="04A0" w:firstRow="1" w:lastRow="0" w:firstColumn="1" w:lastColumn="0" w:noHBand="0" w:noVBand="1"/>
      </w:tblPr>
      <w:tblGrid>
        <w:gridCol w:w="3960"/>
        <w:gridCol w:w="5504"/>
        <w:gridCol w:w="92"/>
        <w:gridCol w:w="4844"/>
      </w:tblGrid>
      <w:tr w:rsidR="001A3667" w:rsidTr="00D038EE">
        <w:trPr>
          <w:trHeight w:val="449"/>
        </w:trPr>
        <w:tc>
          <w:tcPr>
            <w:tcW w:w="3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3667" w:rsidRPr="001A3667" w:rsidRDefault="001A3667" w:rsidP="00D038EE">
            <w:pPr>
              <w:ind w:left="6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1A3667">
              <w:rPr>
                <w:rFonts w:asciiTheme="majorBidi" w:hAnsiTheme="majorBidi" w:cstheme="majorBidi"/>
                <w:b/>
                <w:sz w:val="20"/>
                <w:szCs w:val="20"/>
              </w:rPr>
              <w:t xml:space="preserve">Reading comprehension </w:t>
            </w:r>
          </w:p>
          <w:p w:rsidR="001A3667" w:rsidRPr="001A3667" w:rsidRDefault="001A3667" w:rsidP="00D038EE">
            <w:pPr>
              <w:ind w:left="108"/>
              <w:rPr>
                <w:rFonts w:asciiTheme="majorBidi" w:hAnsiTheme="majorBidi" w:cstheme="majorBidi"/>
                <w:sz w:val="20"/>
                <w:szCs w:val="20"/>
              </w:rPr>
            </w:pPr>
            <w:r w:rsidRPr="001A3667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</w:p>
        </w:tc>
        <w:tc>
          <w:tcPr>
            <w:tcW w:w="5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3667" w:rsidRPr="001A3667" w:rsidRDefault="001A3667" w:rsidP="00D038EE">
            <w:pPr>
              <w:ind w:left="71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1A3667">
              <w:rPr>
                <w:rFonts w:asciiTheme="majorBidi" w:hAnsiTheme="majorBidi" w:cstheme="majorBidi"/>
                <w:b/>
                <w:sz w:val="20"/>
                <w:szCs w:val="20"/>
              </w:rPr>
              <w:t xml:space="preserve">Grammar </w:t>
            </w:r>
          </w:p>
        </w:tc>
        <w:tc>
          <w:tcPr>
            <w:tcW w:w="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A3667" w:rsidRPr="001A3667" w:rsidRDefault="001A3667" w:rsidP="00D038EE">
            <w:pPr>
              <w:spacing w:after="16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48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1A3667" w:rsidRPr="001A3667" w:rsidRDefault="001A3667" w:rsidP="00D038EE">
            <w:pPr>
              <w:ind w:left="847"/>
              <w:rPr>
                <w:rFonts w:asciiTheme="majorBidi" w:hAnsiTheme="majorBidi" w:cstheme="majorBidi"/>
                <w:sz w:val="20"/>
                <w:szCs w:val="20"/>
              </w:rPr>
            </w:pPr>
            <w:r w:rsidRPr="001A3667">
              <w:rPr>
                <w:rFonts w:asciiTheme="majorBidi" w:hAnsiTheme="majorBidi" w:cstheme="majorBidi"/>
                <w:b/>
                <w:sz w:val="20"/>
                <w:szCs w:val="20"/>
              </w:rPr>
              <w:t xml:space="preserve">Writing </w:t>
            </w:r>
          </w:p>
        </w:tc>
      </w:tr>
      <w:tr w:rsidR="001A3667" w:rsidTr="00D038EE">
        <w:trPr>
          <w:trHeight w:val="2558"/>
        </w:trPr>
        <w:tc>
          <w:tcPr>
            <w:tcW w:w="3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3667" w:rsidRPr="001A3667" w:rsidRDefault="001A3667" w:rsidP="00D038EE">
            <w:pPr>
              <w:numPr>
                <w:ilvl w:val="0"/>
                <w:numId w:val="2"/>
              </w:numPr>
              <w:spacing w:after="25" w:line="241" w:lineRule="auto"/>
              <w:ind w:hanging="360"/>
              <w:rPr>
                <w:rFonts w:asciiTheme="majorBidi" w:hAnsiTheme="majorBidi" w:cstheme="majorBidi"/>
                <w:sz w:val="20"/>
                <w:szCs w:val="20"/>
              </w:rPr>
            </w:pPr>
            <w:r w:rsidRPr="001A3667">
              <w:rPr>
                <w:rFonts w:asciiTheme="majorBidi" w:hAnsiTheme="majorBidi" w:cstheme="majorBidi"/>
                <w:sz w:val="20"/>
                <w:szCs w:val="20"/>
              </w:rPr>
              <w:t xml:space="preserve">Answer referential and </w:t>
            </w:r>
            <w:proofErr w:type="spellStart"/>
            <w:r w:rsidRPr="001A3667">
              <w:rPr>
                <w:rFonts w:asciiTheme="majorBidi" w:hAnsiTheme="majorBidi" w:cstheme="majorBidi"/>
                <w:sz w:val="20"/>
                <w:szCs w:val="20"/>
              </w:rPr>
              <w:t>irreferential</w:t>
            </w:r>
            <w:proofErr w:type="spellEnd"/>
            <w:r w:rsidRPr="001A3667">
              <w:rPr>
                <w:rFonts w:asciiTheme="majorBidi" w:hAnsiTheme="majorBidi" w:cstheme="majorBidi"/>
                <w:sz w:val="20"/>
                <w:szCs w:val="20"/>
              </w:rPr>
              <w:t xml:space="preserve"> questions in complete sentences  </w:t>
            </w:r>
          </w:p>
          <w:p w:rsidR="001A3667" w:rsidRPr="001A3667" w:rsidRDefault="001A3667" w:rsidP="00D038EE">
            <w:pPr>
              <w:numPr>
                <w:ilvl w:val="0"/>
                <w:numId w:val="2"/>
              </w:numPr>
              <w:spacing w:after="25" w:line="241" w:lineRule="auto"/>
              <w:ind w:hanging="360"/>
              <w:rPr>
                <w:rFonts w:asciiTheme="majorBidi" w:hAnsiTheme="majorBidi" w:cstheme="majorBidi"/>
                <w:sz w:val="20"/>
                <w:szCs w:val="20"/>
              </w:rPr>
            </w:pPr>
            <w:r w:rsidRPr="001A3667">
              <w:rPr>
                <w:rFonts w:asciiTheme="majorBidi" w:hAnsiTheme="majorBidi" w:cstheme="majorBidi"/>
                <w:sz w:val="20"/>
                <w:szCs w:val="20"/>
              </w:rPr>
              <w:t xml:space="preserve">Supply suitable title for text and justify text title relationship </w:t>
            </w:r>
          </w:p>
          <w:p w:rsidR="001A3667" w:rsidRPr="001A3667" w:rsidRDefault="001A3667" w:rsidP="00D038EE">
            <w:pPr>
              <w:numPr>
                <w:ilvl w:val="0"/>
                <w:numId w:val="2"/>
              </w:numPr>
              <w:spacing w:after="25" w:line="241" w:lineRule="auto"/>
              <w:ind w:hanging="360"/>
              <w:rPr>
                <w:rFonts w:asciiTheme="majorBidi" w:hAnsiTheme="majorBidi" w:cstheme="majorBidi"/>
                <w:sz w:val="20"/>
                <w:szCs w:val="20"/>
              </w:rPr>
            </w:pPr>
            <w:r w:rsidRPr="001A3667">
              <w:rPr>
                <w:rFonts w:asciiTheme="majorBidi" w:hAnsiTheme="majorBidi" w:cstheme="majorBidi"/>
                <w:sz w:val="20"/>
                <w:szCs w:val="20"/>
              </w:rPr>
              <w:t xml:space="preserve">Identify context clues which help decode unfamiliar lexis </w:t>
            </w:r>
          </w:p>
          <w:p w:rsidR="001A3667" w:rsidRPr="001A3667" w:rsidRDefault="001A3667" w:rsidP="00D038EE">
            <w:pPr>
              <w:numPr>
                <w:ilvl w:val="0"/>
                <w:numId w:val="2"/>
              </w:numPr>
              <w:spacing w:after="28"/>
              <w:ind w:hanging="360"/>
              <w:rPr>
                <w:rFonts w:asciiTheme="majorBidi" w:hAnsiTheme="majorBidi" w:cstheme="majorBidi"/>
                <w:sz w:val="20"/>
                <w:szCs w:val="20"/>
              </w:rPr>
            </w:pPr>
            <w:r w:rsidRPr="001A3667">
              <w:rPr>
                <w:rFonts w:asciiTheme="majorBidi" w:hAnsiTheme="majorBidi" w:cstheme="majorBidi"/>
                <w:sz w:val="20"/>
                <w:szCs w:val="20"/>
              </w:rPr>
              <w:t xml:space="preserve">Draw conclusion and make appropriate inferences about themes events/ characters </w:t>
            </w:r>
          </w:p>
          <w:p w:rsidR="001A3667" w:rsidRPr="001A3667" w:rsidRDefault="001A3667" w:rsidP="00D038EE">
            <w:pPr>
              <w:numPr>
                <w:ilvl w:val="0"/>
                <w:numId w:val="2"/>
              </w:numPr>
              <w:spacing w:after="11"/>
              <w:ind w:hanging="360"/>
              <w:rPr>
                <w:rFonts w:asciiTheme="majorBidi" w:hAnsiTheme="majorBidi" w:cstheme="majorBidi"/>
                <w:sz w:val="20"/>
                <w:szCs w:val="20"/>
              </w:rPr>
            </w:pPr>
            <w:r w:rsidRPr="001A3667">
              <w:rPr>
                <w:rFonts w:asciiTheme="majorBidi" w:hAnsiTheme="majorBidi" w:cstheme="majorBidi"/>
                <w:sz w:val="20"/>
                <w:szCs w:val="20"/>
              </w:rPr>
              <w:t xml:space="preserve">Express opinion   </w:t>
            </w:r>
          </w:p>
          <w:p w:rsidR="001A3667" w:rsidRPr="001A3667" w:rsidRDefault="001A3667" w:rsidP="00D038EE">
            <w:pPr>
              <w:numPr>
                <w:ilvl w:val="0"/>
                <w:numId w:val="2"/>
              </w:numPr>
              <w:spacing w:after="30" w:line="239" w:lineRule="auto"/>
              <w:ind w:hanging="360"/>
              <w:rPr>
                <w:rFonts w:asciiTheme="majorBidi" w:hAnsiTheme="majorBidi" w:cstheme="majorBidi"/>
                <w:sz w:val="20"/>
                <w:szCs w:val="20"/>
              </w:rPr>
            </w:pPr>
            <w:r w:rsidRPr="001A3667">
              <w:rPr>
                <w:rFonts w:asciiTheme="majorBidi" w:hAnsiTheme="majorBidi" w:cstheme="majorBidi"/>
                <w:sz w:val="20"/>
                <w:szCs w:val="20"/>
              </w:rPr>
              <w:t xml:space="preserve">Identify resources (title, publication , author) </w:t>
            </w:r>
          </w:p>
          <w:p w:rsidR="001A3667" w:rsidRPr="001A3667" w:rsidRDefault="001A3667" w:rsidP="00D038EE">
            <w:pPr>
              <w:numPr>
                <w:ilvl w:val="0"/>
                <w:numId w:val="2"/>
              </w:numPr>
              <w:spacing w:after="29" w:line="239" w:lineRule="auto"/>
              <w:ind w:hanging="360"/>
              <w:rPr>
                <w:rFonts w:asciiTheme="majorBidi" w:hAnsiTheme="majorBidi" w:cstheme="majorBidi"/>
                <w:sz w:val="20"/>
                <w:szCs w:val="20"/>
              </w:rPr>
            </w:pPr>
            <w:r w:rsidRPr="001A3667">
              <w:rPr>
                <w:rFonts w:asciiTheme="majorBidi" w:hAnsiTheme="majorBidi" w:cstheme="majorBidi"/>
                <w:sz w:val="20"/>
                <w:szCs w:val="20"/>
              </w:rPr>
              <w:t xml:space="preserve">Distinguish between cause and effect  in a text </w:t>
            </w:r>
          </w:p>
          <w:p w:rsidR="001A3667" w:rsidRPr="001A3667" w:rsidRDefault="001A3667" w:rsidP="00D038EE">
            <w:pPr>
              <w:numPr>
                <w:ilvl w:val="0"/>
                <w:numId w:val="2"/>
              </w:numPr>
              <w:spacing w:after="30" w:line="239" w:lineRule="auto"/>
              <w:ind w:hanging="360"/>
              <w:rPr>
                <w:rFonts w:asciiTheme="majorBidi" w:hAnsiTheme="majorBidi" w:cstheme="majorBidi"/>
                <w:sz w:val="20"/>
                <w:szCs w:val="20"/>
              </w:rPr>
            </w:pPr>
            <w:r w:rsidRPr="001A3667">
              <w:rPr>
                <w:rFonts w:asciiTheme="majorBidi" w:hAnsiTheme="majorBidi" w:cstheme="majorBidi"/>
                <w:sz w:val="20"/>
                <w:szCs w:val="20"/>
              </w:rPr>
              <w:t xml:space="preserve">Identify author’s purpose , mood and tone  </w:t>
            </w:r>
          </w:p>
          <w:p w:rsidR="001A3667" w:rsidRPr="001A3667" w:rsidRDefault="001A3667" w:rsidP="00D038EE">
            <w:pPr>
              <w:numPr>
                <w:ilvl w:val="0"/>
                <w:numId w:val="2"/>
              </w:numPr>
              <w:spacing w:after="30" w:line="239" w:lineRule="auto"/>
              <w:ind w:hanging="360"/>
              <w:rPr>
                <w:rFonts w:asciiTheme="majorBidi" w:hAnsiTheme="majorBidi" w:cstheme="majorBidi"/>
                <w:sz w:val="20"/>
                <w:szCs w:val="20"/>
              </w:rPr>
            </w:pPr>
            <w:r w:rsidRPr="001A3667">
              <w:rPr>
                <w:rFonts w:asciiTheme="majorBidi" w:hAnsiTheme="majorBidi" w:cstheme="majorBidi"/>
                <w:sz w:val="20"/>
                <w:szCs w:val="20"/>
              </w:rPr>
              <w:t xml:space="preserve">Distinguish between narrative , expository and </w:t>
            </w:r>
            <w:proofErr w:type="spellStart"/>
            <w:r w:rsidRPr="001A3667">
              <w:rPr>
                <w:rFonts w:asciiTheme="majorBidi" w:hAnsiTheme="majorBidi" w:cstheme="majorBidi"/>
                <w:sz w:val="20"/>
                <w:szCs w:val="20"/>
              </w:rPr>
              <w:t>biograph</w:t>
            </w:r>
            <w:proofErr w:type="spellEnd"/>
            <w:r w:rsidRPr="001A3667">
              <w:rPr>
                <w:rFonts w:asciiTheme="majorBidi" w:hAnsiTheme="majorBidi" w:cstheme="majorBidi"/>
                <w:sz w:val="20"/>
                <w:szCs w:val="20"/>
              </w:rPr>
              <w:t xml:space="preserve"> writing </w:t>
            </w:r>
          </w:p>
          <w:p w:rsidR="001A3667" w:rsidRPr="001A3667" w:rsidRDefault="001A3667" w:rsidP="00D038EE">
            <w:pPr>
              <w:numPr>
                <w:ilvl w:val="0"/>
                <w:numId w:val="2"/>
              </w:numPr>
              <w:spacing w:after="30" w:line="239" w:lineRule="auto"/>
              <w:ind w:hanging="360"/>
              <w:rPr>
                <w:rFonts w:asciiTheme="majorBidi" w:hAnsiTheme="majorBidi" w:cstheme="majorBidi"/>
                <w:sz w:val="20"/>
                <w:szCs w:val="20"/>
              </w:rPr>
            </w:pPr>
            <w:r w:rsidRPr="001A3667">
              <w:rPr>
                <w:rFonts w:asciiTheme="majorBidi" w:hAnsiTheme="majorBidi" w:cstheme="majorBidi"/>
                <w:sz w:val="20"/>
                <w:szCs w:val="20"/>
              </w:rPr>
              <w:t xml:space="preserve">Identify main characters, setting, plot and theme </w:t>
            </w:r>
          </w:p>
          <w:p w:rsidR="001A3667" w:rsidRPr="001A3667" w:rsidRDefault="001A3667" w:rsidP="00D038EE">
            <w:pPr>
              <w:numPr>
                <w:ilvl w:val="0"/>
                <w:numId w:val="2"/>
              </w:numPr>
              <w:spacing w:after="25" w:line="241" w:lineRule="auto"/>
              <w:ind w:hanging="360"/>
              <w:rPr>
                <w:rFonts w:asciiTheme="majorBidi" w:hAnsiTheme="majorBidi" w:cstheme="majorBidi"/>
                <w:sz w:val="20"/>
                <w:szCs w:val="20"/>
              </w:rPr>
            </w:pPr>
            <w:r w:rsidRPr="001A3667">
              <w:rPr>
                <w:rFonts w:asciiTheme="majorBidi" w:hAnsiTheme="majorBidi" w:cstheme="majorBidi"/>
                <w:sz w:val="20"/>
                <w:szCs w:val="20"/>
              </w:rPr>
              <w:t xml:space="preserve">Fill in a passage with transitional expressions  </w:t>
            </w:r>
          </w:p>
          <w:p w:rsidR="001A3667" w:rsidRPr="001A3667" w:rsidRDefault="001A3667" w:rsidP="00D038EE">
            <w:pPr>
              <w:numPr>
                <w:ilvl w:val="0"/>
                <w:numId w:val="2"/>
              </w:numPr>
              <w:spacing w:after="25" w:line="241" w:lineRule="auto"/>
              <w:ind w:hanging="360"/>
              <w:rPr>
                <w:rFonts w:asciiTheme="majorBidi" w:hAnsiTheme="majorBidi" w:cstheme="majorBidi"/>
                <w:sz w:val="20"/>
                <w:szCs w:val="20"/>
              </w:rPr>
            </w:pPr>
            <w:r w:rsidRPr="001A3667">
              <w:rPr>
                <w:rFonts w:asciiTheme="majorBidi" w:hAnsiTheme="majorBidi" w:cstheme="majorBidi"/>
                <w:sz w:val="20"/>
                <w:szCs w:val="20"/>
              </w:rPr>
              <w:t xml:space="preserve">Identify and distinguish between different patterns of organization  </w:t>
            </w:r>
          </w:p>
          <w:p w:rsidR="001A3667" w:rsidRPr="001A3667" w:rsidRDefault="001A3667" w:rsidP="00D038EE">
            <w:pPr>
              <w:numPr>
                <w:ilvl w:val="0"/>
                <w:numId w:val="2"/>
              </w:numPr>
              <w:spacing w:after="25" w:line="241" w:lineRule="auto"/>
              <w:ind w:hanging="360"/>
              <w:rPr>
                <w:rFonts w:asciiTheme="majorBidi" w:hAnsiTheme="majorBidi" w:cstheme="majorBidi"/>
                <w:sz w:val="20"/>
                <w:szCs w:val="20"/>
              </w:rPr>
            </w:pPr>
            <w:r w:rsidRPr="001A3667">
              <w:rPr>
                <w:rFonts w:asciiTheme="majorBidi" w:hAnsiTheme="majorBidi" w:cstheme="majorBidi"/>
                <w:sz w:val="20"/>
                <w:szCs w:val="20"/>
              </w:rPr>
              <w:t xml:space="preserve">Identify and justify  author’s use of figures of speech  </w:t>
            </w:r>
          </w:p>
          <w:p w:rsidR="001A3667" w:rsidRPr="001A3667" w:rsidRDefault="001A3667" w:rsidP="00D038EE">
            <w:pPr>
              <w:numPr>
                <w:ilvl w:val="0"/>
                <w:numId w:val="2"/>
              </w:numPr>
              <w:spacing w:after="28" w:line="241" w:lineRule="auto"/>
              <w:ind w:hanging="360"/>
              <w:rPr>
                <w:rFonts w:asciiTheme="majorBidi" w:hAnsiTheme="majorBidi" w:cstheme="majorBidi"/>
                <w:sz w:val="20"/>
                <w:szCs w:val="20"/>
              </w:rPr>
            </w:pPr>
            <w:proofErr w:type="spellStart"/>
            <w:r w:rsidRPr="001A3667">
              <w:rPr>
                <w:rFonts w:asciiTheme="majorBidi" w:hAnsiTheme="majorBidi" w:cstheme="majorBidi"/>
                <w:sz w:val="20"/>
                <w:szCs w:val="20"/>
              </w:rPr>
              <w:t>Reinfore</w:t>
            </w:r>
            <w:proofErr w:type="spellEnd"/>
            <w:r w:rsidRPr="001A3667">
              <w:rPr>
                <w:rFonts w:asciiTheme="majorBidi" w:hAnsiTheme="majorBidi" w:cstheme="majorBidi"/>
                <w:sz w:val="20"/>
                <w:szCs w:val="20"/>
              </w:rPr>
              <w:t xml:space="preserve"> the use of suffixes prefixes found in the text and give further examples of words which can be formed of these  </w:t>
            </w:r>
          </w:p>
          <w:p w:rsidR="001A3667" w:rsidRPr="001A3667" w:rsidRDefault="001A3667" w:rsidP="00D038EE">
            <w:pPr>
              <w:numPr>
                <w:ilvl w:val="0"/>
                <w:numId w:val="2"/>
              </w:numPr>
              <w:spacing w:after="30" w:line="239" w:lineRule="auto"/>
              <w:ind w:hanging="360"/>
              <w:rPr>
                <w:rFonts w:asciiTheme="majorBidi" w:hAnsiTheme="majorBidi" w:cstheme="majorBidi"/>
                <w:sz w:val="20"/>
                <w:szCs w:val="20"/>
              </w:rPr>
            </w:pPr>
            <w:r w:rsidRPr="001A3667">
              <w:rPr>
                <w:rFonts w:asciiTheme="majorBidi" w:hAnsiTheme="majorBidi" w:cstheme="majorBidi"/>
                <w:sz w:val="20"/>
                <w:szCs w:val="20"/>
              </w:rPr>
              <w:t xml:space="preserve">Identify main ideas and supporting details. </w:t>
            </w:r>
          </w:p>
          <w:p w:rsidR="001A3667" w:rsidRPr="001A3667" w:rsidRDefault="001A3667" w:rsidP="00D038EE">
            <w:pPr>
              <w:numPr>
                <w:ilvl w:val="0"/>
                <w:numId w:val="2"/>
              </w:numPr>
              <w:spacing w:after="2" w:line="239" w:lineRule="auto"/>
              <w:ind w:hanging="360"/>
              <w:rPr>
                <w:rFonts w:asciiTheme="majorBidi" w:hAnsiTheme="majorBidi" w:cstheme="majorBidi"/>
                <w:sz w:val="20"/>
                <w:szCs w:val="20"/>
              </w:rPr>
            </w:pPr>
            <w:r w:rsidRPr="001A3667">
              <w:rPr>
                <w:rFonts w:asciiTheme="majorBidi" w:hAnsiTheme="majorBidi" w:cstheme="majorBidi"/>
                <w:sz w:val="20"/>
                <w:szCs w:val="20"/>
              </w:rPr>
              <w:t xml:space="preserve">Add items to complete sentences from the text. </w:t>
            </w:r>
          </w:p>
          <w:p w:rsidR="001A3667" w:rsidRPr="001A3667" w:rsidRDefault="001A3667" w:rsidP="00D038EE">
            <w:pPr>
              <w:ind w:left="11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1A3667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</w:p>
        </w:tc>
        <w:tc>
          <w:tcPr>
            <w:tcW w:w="5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3667" w:rsidRPr="001A3667" w:rsidRDefault="001A3667" w:rsidP="00D038EE">
            <w:pPr>
              <w:numPr>
                <w:ilvl w:val="0"/>
                <w:numId w:val="3"/>
              </w:numPr>
              <w:spacing w:after="25" w:line="241" w:lineRule="auto"/>
              <w:ind w:hanging="360"/>
              <w:rPr>
                <w:rFonts w:asciiTheme="majorBidi" w:hAnsiTheme="majorBidi" w:cstheme="majorBidi"/>
                <w:sz w:val="20"/>
                <w:szCs w:val="20"/>
              </w:rPr>
            </w:pPr>
            <w:r w:rsidRPr="001A3667">
              <w:rPr>
                <w:rFonts w:asciiTheme="majorBidi" w:hAnsiTheme="majorBidi" w:cstheme="majorBidi"/>
                <w:sz w:val="20"/>
                <w:szCs w:val="20"/>
              </w:rPr>
              <w:t xml:space="preserve">Identify and use nouns ( singular, plural, common, proper, count and </w:t>
            </w:r>
            <w:proofErr w:type="spellStart"/>
            <w:r w:rsidRPr="001A3667">
              <w:rPr>
                <w:rFonts w:asciiTheme="majorBidi" w:hAnsiTheme="majorBidi" w:cstheme="majorBidi"/>
                <w:sz w:val="20"/>
                <w:szCs w:val="20"/>
              </w:rPr>
              <w:t>uncount</w:t>
            </w:r>
            <w:proofErr w:type="spellEnd"/>
            <w:r w:rsidRPr="001A3667">
              <w:rPr>
                <w:rFonts w:asciiTheme="majorBidi" w:hAnsiTheme="majorBidi" w:cstheme="majorBidi"/>
                <w:sz w:val="20"/>
                <w:szCs w:val="20"/>
              </w:rPr>
              <w:t xml:space="preserve"> , collective and possessive) </w:t>
            </w:r>
          </w:p>
          <w:p w:rsidR="001A3667" w:rsidRPr="001A3667" w:rsidRDefault="001A3667" w:rsidP="00D038EE">
            <w:pPr>
              <w:numPr>
                <w:ilvl w:val="0"/>
                <w:numId w:val="3"/>
              </w:numPr>
              <w:spacing w:after="25" w:line="241" w:lineRule="auto"/>
              <w:ind w:hanging="360"/>
              <w:rPr>
                <w:rFonts w:asciiTheme="majorBidi" w:hAnsiTheme="majorBidi" w:cstheme="majorBidi"/>
                <w:sz w:val="20"/>
                <w:szCs w:val="20"/>
              </w:rPr>
            </w:pPr>
            <w:r w:rsidRPr="001A3667">
              <w:rPr>
                <w:rFonts w:asciiTheme="majorBidi" w:hAnsiTheme="majorBidi" w:cstheme="majorBidi"/>
                <w:sz w:val="20"/>
                <w:szCs w:val="20"/>
              </w:rPr>
              <w:t xml:space="preserve">Distinguish between gerunds and </w:t>
            </w:r>
            <w:proofErr w:type="gramStart"/>
            <w:r w:rsidRPr="001A3667">
              <w:rPr>
                <w:rFonts w:asciiTheme="majorBidi" w:hAnsiTheme="majorBidi" w:cstheme="majorBidi"/>
                <w:sz w:val="20"/>
                <w:szCs w:val="20"/>
              </w:rPr>
              <w:t>infinitives .</w:t>
            </w:r>
            <w:proofErr w:type="gramEnd"/>
            <w:r w:rsidRPr="001A3667">
              <w:rPr>
                <w:rFonts w:asciiTheme="majorBidi" w:hAnsiTheme="majorBidi" w:cstheme="majorBidi"/>
                <w:sz w:val="20"/>
                <w:szCs w:val="20"/>
              </w:rPr>
              <w:t xml:space="preserve">  </w:t>
            </w:r>
          </w:p>
          <w:p w:rsidR="001A3667" w:rsidRPr="001A3667" w:rsidRDefault="001A3667" w:rsidP="00D038EE">
            <w:pPr>
              <w:numPr>
                <w:ilvl w:val="0"/>
                <w:numId w:val="3"/>
              </w:numPr>
              <w:ind w:hanging="360"/>
              <w:rPr>
                <w:rFonts w:asciiTheme="majorBidi" w:hAnsiTheme="majorBidi" w:cstheme="majorBidi"/>
                <w:sz w:val="20"/>
                <w:szCs w:val="20"/>
              </w:rPr>
            </w:pPr>
            <w:r w:rsidRPr="001A3667">
              <w:rPr>
                <w:rFonts w:asciiTheme="majorBidi" w:hAnsiTheme="majorBidi" w:cstheme="majorBidi"/>
                <w:sz w:val="20"/>
                <w:szCs w:val="20"/>
              </w:rPr>
              <w:t xml:space="preserve">Identify and use pronouns ( subject </w:t>
            </w:r>
          </w:p>
          <w:p w:rsidR="001A3667" w:rsidRPr="001A3667" w:rsidRDefault="001A3667" w:rsidP="00D038EE">
            <w:pPr>
              <w:spacing w:after="29" w:line="239" w:lineRule="auto"/>
              <w:ind w:left="468"/>
              <w:rPr>
                <w:rFonts w:asciiTheme="majorBidi" w:hAnsiTheme="majorBidi" w:cstheme="majorBidi"/>
                <w:sz w:val="20"/>
                <w:szCs w:val="20"/>
              </w:rPr>
            </w:pPr>
            <w:r w:rsidRPr="001A3667">
              <w:rPr>
                <w:rFonts w:asciiTheme="majorBidi" w:hAnsiTheme="majorBidi" w:cstheme="majorBidi"/>
                <w:sz w:val="20"/>
                <w:szCs w:val="20"/>
              </w:rPr>
              <w:t xml:space="preserve">– object –   possessive –    demonstrative – interrogative – relative –reflexive and pronoun antecedent ) </w:t>
            </w:r>
          </w:p>
          <w:p w:rsidR="001A3667" w:rsidRPr="001A3667" w:rsidRDefault="001A3667" w:rsidP="00D038EE">
            <w:pPr>
              <w:numPr>
                <w:ilvl w:val="0"/>
                <w:numId w:val="3"/>
              </w:numPr>
              <w:spacing w:after="1"/>
              <w:ind w:hanging="360"/>
              <w:rPr>
                <w:rFonts w:asciiTheme="majorBidi" w:hAnsiTheme="majorBidi" w:cstheme="majorBidi"/>
                <w:sz w:val="20"/>
                <w:szCs w:val="20"/>
              </w:rPr>
            </w:pPr>
            <w:r w:rsidRPr="001A3667">
              <w:rPr>
                <w:rFonts w:asciiTheme="majorBidi" w:hAnsiTheme="majorBidi" w:cstheme="majorBidi"/>
                <w:sz w:val="20"/>
                <w:szCs w:val="20"/>
              </w:rPr>
              <w:t xml:space="preserve">Identify and use adjectives  ( simple – comparative – superlative – proper –demonstrative  and </w:t>
            </w:r>
          </w:p>
          <w:p w:rsidR="001A3667" w:rsidRPr="001A3667" w:rsidRDefault="001A3667" w:rsidP="00D038EE">
            <w:pPr>
              <w:spacing w:after="9"/>
              <w:ind w:left="468"/>
              <w:rPr>
                <w:rFonts w:asciiTheme="majorBidi" w:hAnsiTheme="majorBidi" w:cstheme="majorBidi"/>
                <w:sz w:val="20"/>
                <w:szCs w:val="20"/>
              </w:rPr>
            </w:pPr>
            <w:proofErr w:type="spellStart"/>
            <w:r w:rsidRPr="001A3667">
              <w:rPr>
                <w:rFonts w:asciiTheme="majorBidi" w:hAnsiTheme="majorBidi" w:cstheme="majorBidi"/>
                <w:sz w:val="20"/>
                <w:szCs w:val="20"/>
              </w:rPr>
              <w:t>participal</w:t>
            </w:r>
            <w:proofErr w:type="spellEnd"/>
            <w:r w:rsidRPr="001A3667">
              <w:rPr>
                <w:rFonts w:asciiTheme="majorBidi" w:hAnsiTheme="majorBidi" w:cstheme="majorBidi"/>
                <w:sz w:val="20"/>
                <w:szCs w:val="20"/>
              </w:rPr>
              <w:t xml:space="preserve">) </w:t>
            </w:r>
          </w:p>
          <w:p w:rsidR="001A3667" w:rsidRPr="001A3667" w:rsidRDefault="001A3667" w:rsidP="00D038EE">
            <w:pPr>
              <w:numPr>
                <w:ilvl w:val="0"/>
                <w:numId w:val="3"/>
              </w:numPr>
              <w:spacing w:after="25" w:line="241" w:lineRule="auto"/>
              <w:ind w:hanging="360"/>
              <w:rPr>
                <w:rFonts w:asciiTheme="majorBidi" w:hAnsiTheme="majorBidi" w:cstheme="majorBidi"/>
                <w:sz w:val="20"/>
                <w:szCs w:val="20"/>
              </w:rPr>
            </w:pPr>
            <w:r w:rsidRPr="001A3667">
              <w:rPr>
                <w:rFonts w:asciiTheme="majorBidi" w:hAnsiTheme="majorBidi" w:cstheme="majorBidi"/>
                <w:sz w:val="20"/>
                <w:szCs w:val="20"/>
              </w:rPr>
              <w:t xml:space="preserve">Identify and distinguish between linking and action </w:t>
            </w:r>
            <w:proofErr w:type="gramStart"/>
            <w:r w:rsidRPr="001A3667">
              <w:rPr>
                <w:rFonts w:asciiTheme="majorBidi" w:hAnsiTheme="majorBidi" w:cstheme="majorBidi"/>
                <w:sz w:val="20"/>
                <w:szCs w:val="20"/>
              </w:rPr>
              <w:t>verbs .</w:t>
            </w:r>
            <w:proofErr w:type="gramEnd"/>
            <w:r w:rsidRPr="001A3667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</w:p>
          <w:p w:rsidR="001A3667" w:rsidRPr="001A3667" w:rsidRDefault="001A3667" w:rsidP="00D038EE">
            <w:pPr>
              <w:numPr>
                <w:ilvl w:val="0"/>
                <w:numId w:val="3"/>
              </w:numPr>
              <w:spacing w:line="241" w:lineRule="auto"/>
              <w:ind w:hanging="360"/>
              <w:rPr>
                <w:rFonts w:asciiTheme="majorBidi" w:hAnsiTheme="majorBidi" w:cstheme="majorBidi"/>
                <w:sz w:val="20"/>
                <w:szCs w:val="20"/>
              </w:rPr>
            </w:pPr>
            <w:r w:rsidRPr="001A3667">
              <w:rPr>
                <w:rFonts w:asciiTheme="majorBidi" w:hAnsiTheme="majorBidi" w:cstheme="majorBidi"/>
                <w:sz w:val="20"/>
                <w:szCs w:val="20"/>
              </w:rPr>
              <w:t xml:space="preserve">Identify and use adverbs ( simple , </w:t>
            </w:r>
            <w:proofErr w:type="spellStart"/>
            <w:r w:rsidRPr="001A3667">
              <w:rPr>
                <w:rFonts w:asciiTheme="majorBidi" w:hAnsiTheme="majorBidi" w:cstheme="majorBidi"/>
                <w:sz w:val="20"/>
                <w:szCs w:val="20"/>
              </w:rPr>
              <w:t>adv.of</w:t>
            </w:r>
            <w:proofErr w:type="spellEnd"/>
            <w:r w:rsidRPr="001A3667">
              <w:rPr>
                <w:rFonts w:asciiTheme="majorBidi" w:hAnsiTheme="majorBidi" w:cstheme="majorBidi"/>
                <w:sz w:val="20"/>
                <w:szCs w:val="20"/>
              </w:rPr>
              <w:t xml:space="preserve"> place /time </w:t>
            </w:r>
          </w:p>
          <w:p w:rsidR="001A3667" w:rsidRPr="001A3667" w:rsidRDefault="001A3667" w:rsidP="00D038EE">
            <w:pPr>
              <w:spacing w:after="11"/>
              <w:ind w:left="468"/>
              <w:rPr>
                <w:rFonts w:asciiTheme="majorBidi" w:hAnsiTheme="majorBidi" w:cstheme="majorBidi"/>
                <w:sz w:val="20"/>
                <w:szCs w:val="20"/>
              </w:rPr>
            </w:pPr>
            <w:r w:rsidRPr="001A3667">
              <w:rPr>
                <w:rFonts w:asciiTheme="majorBidi" w:hAnsiTheme="majorBidi" w:cstheme="majorBidi"/>
                <w:sz w:val="20"/>
                <w:szCs w:val="20"/>
              </w:rPr>
              <w:t xml:space="preserve">/manner/frequency) </w:t>
            </w:r>
          </w:p>
          <w:p w:rsidR="001A3667" w:rsidRPr="001A3667" w:rsidRDefault="001A3667" w:rsidP="00D038EE">
            <w:pPr>
              <w:numPr>
                <w:ilvl w:val="0"/>
                <w:numId w:val="3"/>
              </w:numPr>
              <w:spacing w:after="2" w:line="269" w:lineRule="auto"/>
              <w:ind w:hanging="360"/>
              <w:rPr>
                <w:rFonts w:asciiTheme="majorBidi" w:hAnsiTheme="majorBidi" w:cstheme="majorBidi"/>
                <w:sz w:val="20"/>
                <w:szCs w:val="20"/>
              </w:rPr>
            </w:pPr>
            <w:r w:rsidRPr="001A3667">
              <w:rPr>
                <w:rFonts w:asciiTheme="majorBidi" w:hAnsiTheme="majorBidi" w:cstheme="majorBidi"/>
                <w:sz w:val="20"/>
                <w:szCs w:val="20"/>
              </w:rPr>
              <w:t xml:space="preserve">Adjective Vs adverb </w:t>
            </w:r>
            <w:proofErr w:type="gramStart"/>
            <w:r w:rsidRPr="001A3667">
              <w:rPr>
                <w:rFonts w:asciiTheme="majorBidi" w:hAnsiTheme="majorBidi" w:cstheme="majorBidi"/>
                <w:sz w:val="20"/>
                <w:szCs w:val="20"/>
              </w:rPr>
              <w:t>usage  8</w:t>
            </w:r>
            <w:proofErr w:type="gramEnd"/>
            <w:r w:rsidRPr="001A3667">
              <w:rPr>
                <w:rFonts w:asciiTheme="majorBidi" w:hAnsiTheme="majorBidi" w:cstheme="majorBidi"/>
                <w:sz w:val="20"/>
                <w:szCs w:val="20"/>
              </w:rPr>
              <w:t>-</w:t>
            </w:r>
            <w:r w:rsidRPr="001A3667">
              <w:rPr>
                <w:rFonts w:asciiTheme="majorBidi" w:eastAsia="Arial" w:hAnsiTheme="majorBidi" w:cstheme="majorBidi"/>
                <w:sz w:val="20"/>
                <w:szCs w:val="20"/>
              </w:rPr>
              <w:t xml:space="preserve"> </w:t>
            </w:r>
            <w:r w:rsidRPr="001A3667">
              <w:rPr>
                <w:rFonts w:asciiTheme="majorBidi" w:hAnsiTheme="majorBidi" w:cstheme="majorBidi"/>
                <w:sz w:val="20"/>
                <w:szCs w:val="20"/>
              </w:rPr>
              <w:t xml:space="preserve">Use adjective after linking verbs . </w:t>
            </w:r>
          </w:p>
          <w:p w:rsidR="001A3667" w:rsidRPr="001A3667" w:rsidRDefault="001A3667" w:rsidP="00D038EE">
            <w:pPr>
              <w:spacing w:line="271" w:lineRule="auto"/>
              <w:ind w:left="108"/>
              <w:rPr>
                <w:rFonts w:asciiTheme="majorBidi" w:hAnsiTheme="majorBidi" w:cstheme="majorBidi"/>
                <w:sz w:val="20"/>
                <w:szCs w:val="20"/>
              </w:rPr>
            </w:pPr>
            <w:r w:rsidRPr="001A3667">
              <w:rPr>
                <w:rFonts w:asciiTheme="majorBidi" w:hAnsiTheme="majorBidi" w:cstheme="majorBidi"/>
                <w:sz w:val="20"/>
                <w:szCs w:val="20"/>
              </w:rPr>
              <w:t>9-</w:t>
            </w:r>
            <w:r w:rsidRPr="001A3667">
              <w:rPr>
                <w:rFonts w:asciiTheme="majorBidi" w:eastAsia="Arial" w:hAnsiTheme="majorBidi" w:cstheme="majorBidi"/>
                <w:sz w:val="20"/>
                <w:szCs w:val="20"/>
              </w:rPr>
              <w:t xml:space="preserve"> </w:t>
            </w:r>
            <w:r w:rsidRPr="001A3667">
              <w:rPr>
                <w:rFonts w:asciiTheme="majorBidi" w:eastAsia="Arial" w:hAnsiTheme="majorBidi" w:cstheme="majorBidi"/>
                <w:sz w:val="20"/>
                <w:szCs w:val="20"/>
              </w:rPr>
              <w:tab/>
            </w:r>
            <w:r w:rsidRPr="001A3667">
              <w:rPr>
                <w:rFonts w:asciiTheme="majorBidi" w:hAnsiTheme="majorBidi" w:cstheme="majorBidi"/>
                <w:sz w:val="20"/>
                <w:szCs w:val="20"/>
              </w:rPr>
              <w:t xml:space="preserve">Subject verbs agreement </w:t>
            </w:r>
            <w:proofErr w:type="gramStart"/>
            <w:r w:rsidRPr="001A3667">
              <w:rPr>
                <w:rFonts w:asciiTheme="majorBidi" w:hAnsiTheme="majorBidi" w:cstheme="majorBidi"/>
                <w:sz w:val="20"/>
                <w:szCs w:val="20"/>
              </w:rPr>
              <w:t>usage .</w:t>
            </w:r>
            <w:proofErr w:type="gramEnd"/>
            <w:r w:rsidRPr="001A3667">
              <w:rPr>
                <w:rFonts w:asciiTheme="majorBidi" w:hAnsiTheme="majorBidi" w:cstheme="majorBidi"/>
                <w:sz w:val="20"/>
                <w:szCs w:val="20"/>
              </w:rPr>
              <w:t xml:space="preserve"> 10-</w:t>
            </w:r>
            <w:r w:rsidRPr="001A3667">
              <w:rPr>
                <w:rFonts w:asciiTheme="majorBidi" w:eastAsia="Arial" w:hAnsiTheme="majorBidi" w:cstheme="majorBidi"/>
                <w:sz w:val="20"/>
                <w:szCs w:val="20"/>
              </w:rPr>
              <w:t xml:space="preserve"> </w:t>
            </w:r>
            <w:r w:rsidRPr="001A3667">
              <w:rPr>
                <w:rFonts w:asciiTheme="majorBidi" w:hAnsiTheme="majorBidi" w:cstheme="majorBidi"/>
                <w:sz w:val="20"/>
                <w:szCs w:val="20"/>
              </w:rPr>
              <w:t xml:space="preserve">Adjective and noun </w:t>
            </w:r>
            <w:proofErr w:type="gramStart"/>
            <w:r w:rsidRPr="001A3667">
              <w:rPr>
                <w:rFonts w:asciiTheme="majorBidi" w:hAnsiTheme="majorBidi" w:cstheme="majorBidi"/>
                <w:sz w:val="20"/>
                <w:szCs w:val="20"/>
              </w:rPr>
              <w:t>clauses .</w:t>
            </w:r>
            <w:proofErr w:type="gramEnd"/>
            <w:r w:rsidRPr="001A3667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</w:p>
          <w:p w:rsidR="001A3667" w:rsidRPr="001A3667" w:rsidRDefault="001A3667" w:rsidP="00D038EE">
            <w:pPr>
              <w:numPr>
                <w:ilvl w:val="0"/>
                <w:numId w:val="4"/>
              </w:numPr>
              <w:spacing w:after="11"/>
              <w:ind w:hanging="401"/>
              <w:rPr>
                <w:rFonts w:asciiTheme="majorBidi" w:hAnsiTheme="majorBidi" w:cstheme="majorBidi"/>
                <w:sz w:val="20"/>
                <w:szCs w:val="20"/>
              </w:rPr>
            </w:pPr>
            <w:r w:rsidRPr="001A3667">
              <w:rPr>
                <w:rFonts w:asciiTheme="majorBidi" w:hAnsiTheme="majorBidi" w:cstheme="majorBidi"/>
                <w:sz w:val="20"/>
                <w:szCs w:val="20"/>
              </w:rPr>
              <w:t xml:space="preserve">Identify and use phrase verbs  </w:t>
            </w:r>
          </w:p>
          <w:p w:rsidR="001A3667" w:rsidRPr="001A3667" w:rsidRDefault="001A3667" w:rsidP="00D038EE">
            <w:pPr>
              <w:numPr>
                <w:ilvl w:val="0"/>
                <w:numId w:val="4"/>
              </w:numPr>
              <w:spacing w:after="26"/>
              <w:ind w:hanging="401"/>
              <w:rPr>
                <w:rFonts w:asciiTheme="majorBidi" w:hAnsiTheme="majorBidi" w:cstheme="majorBidi"/>
                <w:sz w:val="20"/>
                <w:szCs w:val="20"/>
              </w:rPr>
            </w:pPr>
            <w:r w:rsidRPr="001A3667">
              <w:rPr>
                <w:rFonts w:asciiTheme="majorBidi" w:hAnsiTheme="majorBidi" w:cstheme="majorBidi"/>
                <w:sz w:val="20"/>
                <w:szCs w:val="20"/>
              </w:rPr>
              <w:t xml:space="preserve">Identify and use conjunctions ( coordinating – subordinating and correlative ) </w:t>
            </w:r>
          </w:p>
          <w:p w:rsidR="001A3667" w:rsidRPr="001A3667" w:rsidRDefault="001A3667" w:rsidP="00D038EE">
            <w:pPr>
              <w:numPr>
                <w:ilvl w:val="0"/>
                <w:numId w:val="4"/>
              </w:numPr>
              <w:spacing w:after="28" w:line="241" w:lineRule="auto"/>
              <w:ind w:hanging="401"/>
              <w:rPr>
                <w:rFonts w:asciiTheme="majorBidi" w:hAnsiTheme="majorBidi" w:cstheme="majorBidi"/>
                <w:sz w:val="20"/>
                <w:szCs w:val="20"/>
              </w:rPr>
            </w:pPr>
            <w:r w:rsidRPr="001A3667">
              <w:rPr>
                <w:rFonts w:asciiTheme="majorBidi" w:hAnsiTheme="majorBidi" w:cstheme="majorBidi"/>
                <w:sz w:val="20"/>
                <w:szCs w:val="20"/>
              </w:rPr>
              <w:t xml:space="preserve">Identify and use tenses correctly ( simple present , past and future , present / past progressive and present /past perfect ) </w:t>
            </w:r>
          </w:p>
          <w:p w:rsidR="001A3667" w:rsidRPr="001A3667" w:rsidRDefault="001A3667" w:rsidP="00D038EE">
            <w:pPr>
              <w:numPr>
                <w:ilvl w:val="0"/>
                <w:numId w:val="4"/>
              </w:numPr>
              <w:spacing w:after="2" w:line="239" w:lineRule="auto"/>
              <w:ind w:hanging="401"/>
              <w:rPr>
                <w:rFonts w:asciiTheme="majorBidi" w:hAnsiTheme="majorBidi" w:cstheme="majorBidi"/>
                <w:sz w:val="20"/>
                <w:szCs w:val="20"/>
              </w:rPr>
            </w:pPr>
            <w:r w:rsidRPr="001A3667">
              <w:rPr>
                <w:rFonts w:asciiTheme="majorBidi" w:hAnsiTheme="majorBidi" w:cstheme="majorBidi"/>
                <w:sz w:val="20"/>
                <w:szCs w:val="20"/>
              </w:rPr>
              <w:t>Identify and use sentence types and patterns /structures (declarative, interrogative , excl</w:t>
            </w:r>
            <w:r w:rsidR="00950141">
              <w:rPr>
                <w:rFonts w:asciiTheme="majorBidi" w:hAnsiTheme="majorBidi" w:cstheme="majorBidi"/>
                <w:sz w:val="20"/>
                <w:szCs w:val="20"/>
              </w:rPr>
              <w:t xml:space="preserve">amatory , imperative , simple </w:t>
            </w:r>
            <w:bookmarkStart w:id="0" w:name="_GoBack"/>
            <w:bookmarkEnd w:id="0"/>
          </w:p>
          <w:p w:rsidR="001A3667" w:rsidRPr="001A3667" w:rsidRDefault="001A3667" w:rsidP="00D038EE">
            <w:pPr>
              <w:spacing w:after="8"/>
              <w:ind w:left="468"/>
              <w:rPr>
                <w:rFonts w:asciiTheme="majorBidi" w:hAnsiTheme="majorBidi" w:cstheme="majorBidi"/>
                <w:sz w:val="20"/>
                <w:szCs w:val="20"/>
              </w:rPr>
            </w:pPr>
            <w:r w:rsidRPr="001A3667">
              <w:rPr>
                <w:rFonts w:asciiTheme="majorBidi" w:hAnsiTheme="majorBidi" w:cstheme="majorBidi"/>
                <w:sz w:val="20"/>
                <w:szCs w:val="20"/>
              </w:rPr>
              <w:t xml:space="preserve">compound , complex ) </w:t>
            </w:r>
          </w:p>
          <w:p w:rsidR="001A3667" w:rsidRPr="001A3667" w:rsidRDefault="001A3667" w:rsidP="00D038EE">
            <w:pPr>
              <w:numPr>
                <w:ilvl w:val="0"/>
                <w:numId w:val="4"/>
              </w:numPr>
              <w:spacing w:after="11"/>
              <w:ind w:hanging="401"/>
              <w:rPr>
                <w:rFonts w:asciiTheme="majorBidi" w:hAnsiTheme="majorBidi" w:cstheme="majorBidi"/>
                <w:sz w:val="20"/>
                <w:szCs w:val="20"/>
              </w:rPr>
            </w:pPr>
            <w:r w:rsidRPr="001A3667">
              <w:rPr>
                <w:rFonts w:asciiTheme="majorBidi" w:hAnsiTheme="majorBidi" w:cstheme="majorBidi"/>
                <w:sz w:val="20"/>
                <w:szCs w:val="20"/>
              </w:rPr>
              <w:t xml:space="preserve">Identify and use inversions  </w:t>
            </w:r>
          </w:p>
          <w:p w:rsidR="001A3667" w:rsidRPr="001A3667" w:rsidRDefault="001A3667" w:rsidP="00D038EE">
            <w:pPr>
              <w:numPr>
                <w:ilvl w:val="0"/>
                <w:numId w:val="4"/>
              </w:numPr>
              <w:spacing w:after="9"/>
              <w:ind w:hanging="401"/>
              <w:rPr>
                <w:rFonts w:asciiTheme="majorBidi" w:hAnsiTheme="majorBidi" w:cstheme="majorBidi"/>
                <w:sz w:val="20"/>
                <w:szCs w:val="20"/>
              </w:rPr>
            </w:pPr>
            <w:r w:rsidRPr="001A3667">
              <w:rPr>
                <w:rFonts w:asciiTheme="majorBidi" w:hAnsiTheme="majorBidi" w:cstheme="majorBidi"/>
                <w:sz w:val="20"/>
                <w:szCs w:val="20"/>
              </w:rPr>
              <w:t xml:space="preserve">Identify and use modal auxiliaries </w:t>
            </w:r>
          </w:p>
          <w:p w:rsidR="001A3667" w:rsidRPr="001A3667" w:rsidRDefault="001A3667" w:rsidP="00D038EE">
            <w:pPr>
              <w:numPr>
                <w:ilvl w:val="0"/>
                <w:numId w:val="4"/>
              </w:numPr>
              <w:spacing w:after="27" w:line="241" w:lineRule="auto"/>
              <w:ind w:hanging="401"/>
              <w:rPr>
                <w:rFonts w:asciiTheme="majorBidi" w:hAnsiTheme="majorBidi" w:cstheme="majorBidi"/>
                <w:sz w:val="20"/>
                <w:szCs w:val="20"/>
              </w:rPr>
            </w:pPr>
            <w:r w:rsidRPr="001A3667">
              <w:rPr>
                <w:rFonts w:asciiTheme="majorBidi" w:hAnsiTheme="majorBidi" w:cstheme="majorBidi"/>
                <w:sz w:val="20"/>
                <w:szCs w:val="20"/>
              </w:rPr>
              <w:t xml:space="preserve">Use the correct form of active and passive form  </w:t>
            </w:r>
          </w:p>
          <w:p w:rsidR="001A3667" w:rsidRPr="001A3667" w:rsidRDefault="001A3667" w:rsidP="00D038EE">
            <w:pPr>
              <w:numPr>
                <w:ilvl w:val="0"/>
                <w:numId w:val="4"/>
              </w:numPr>
              <w:spacing w:after="30" w:line="239" w:lineRule="auto"/>
              <w:ind w:hanging="401"/>
              <w:rPr>
                <w:rFonts w:asciiTheme="majorBidi" w:hAnsiTheme="majorBidi" w:cstheme="majorBidi"/>
                <w:sz w:val="20"/>
                <w:szCs w:val="20"/>
              </w:rPr>
            </w:pPr>
            <w:r w:rsidRPr="001A3667">
              <w:rPr>
                <w:rFonts w:asciiTheme="majorBidi" w:hAnsiTheme="majorBidi" w:cstheme="majorBidi"/>
                <w:sz w:val="20"/>
                <w:szCs w:val="20"/>
              </w:rPr>
              <w:t xml:space="preserve">Distinguish and use conditional types correctly  </w:t>
            </w:r>
          </w:p>
          <w:p w:rsidR="001A3667" w:rsidRPr="001A3667" w:rsidRDefault="001A3667" w:rsidP="00D038EE">
            <w:pPr>
              <w:numPr>
                <w:ilvl w:val="0"/>
                <w:numId w:val="4"/>
              </w:numPr>
              <w:spacing w:after="30" w:line="239" w:lineRule="auto"/>
              <w:ind w:hanging="401"/>
              <w:rPr>
                <w:rFonts w:asciiTheme="majorBidi" w:hAnsiTheme="majorBidi" w:cstheme="majorBidi"/>
                <w:sz w:val="20"/>
                <w:szCs w:val="20"/>
              </w:rPr>
            </w:pPr>
            <w:r w:rsidRPr="001A3667">
              <w:rPr>
                <w:rFonts w:asciiTheme="majorBidi" w:hAnsiTheme="majorBidi" w:cstheme="majorBidi"/>
                <w:sz w:val="20"/>
                <w:szCs w:val="20"/>
              </w:rPr>
              <w:t xml:space="preserve">Construct questions ( yes / no , tag and </w:t>
            </w:r>
            <w:proofErr w:type="spellStart"/>
            <w:r w:rsidRPr="001A3667">
              <w:rPr>
                <w:rFonts w:asciiTheme="majorBidi" w:hAnsiTheme="majorBidi" w:cstheme="majorBidi"/>
                <w:sz w:val="20"/>
                <w:szCs w:val="20"/>
              </w:rPr>
              <w:t>wh</w:t>
            </w:r>
            <w:proofErr w:type="spellEnd"/>
            <w:r w:rsidRPr="001A3667">
              <w:rPr>
                <w:rFonts w:asciiTheme="majorBidi" w:hAnsiTheme="majorBidi" w:cstheme="majorBidi"/>
                <w:sz w:val="20"/>
                <w:szCs w:val="20"/>
              </w:rPr>
              <w:t xml:space="preserve">- questions ) </w:t>
            </w:r>
          </w:p>
          <w:p w:rsidR="001A3667" w:rsidRPr="001A3667" w:rsidRDefault="001A3667" w:rsidP="00D038EE">
            <w:pPr>
              <w:numPr>
                <w:ilvl w:val="0"/>
                <w:numId w:val="4"/>
              </w:numPr>
              <w:spacing w:after="9"/>
              <w:ind w:hanging="401"/>
              <w:rPr>
                <w:rFonts w:asciiTheme="majorBidi" w:hAnsiTheme="majorBidi" w:cstheme="majorBidi"/>
                <w:sz w:val="20"/>
                <w:szCs w:val="20"/>
              </w:rPr>
            </w:pPr>
            <w:r w:rsidRPr="001A3667">
              <w:rPr>
                <w:rFonts w:asciiTheme="majorBidi" w:hAnsiTheme="majorBidi" w:cstheme="majorBidi"/>
                <w:sz w:val="20"/>
                <w:szCs w:val="20"/>
              </w:rPr>
              <w:t xml:space="preserve">Use reported speech correctly. </w:t>
            </w:r>
          </w:p>
          <w:p w:rsidR="001A3667" w:rsidRPr="001A3667" w:rsidRDefault="001A3667" w:rsidP="00D038EE">
            <w:pPr>
              <w:numPr>
                <w:ilvl w:val="0"/>
                <w:numId w:val="4"/>
              </w:numPr>
              <w:spacing w:line="241" w:lineRule="auto"/>
              <w:ind w:hanging="401"/>
              <w:rPr>
                <w:rFonts w:asciiTheme="majorBidi" w:hAnsiTheme="majorBidi" w:cstheme="majorBidi"/>
                <w:sz w:val="20"/>
                <w:szCs w:val="20"/>
              </w:rPr>
            </w:pPr>
            <w:r w:rsidRPr="001A3667">
              <w:rPr>
                <w:rFonts w:asciiTheme="majorBidi" w:hAnsiTheme="majorBidi" w:cstheme="majorBidi"/>
                <w:sz w:val="20"/>
                <w:szCs w:val="20"/>
              </w:rPr>
              <w:t xml:space="preserve">Recognize and correct grammatical errors. </w:t>
            </w:r>
          </w:p>
          <w:p w:rsidR="001A3667" w:rsidRPr="001A3667" w:rsidRDefault="001A3667" w:rsidP="00D038EE">
            <w:pPr>
              <w:ind w:left="108"/>
              <w:rPr>
                <w:rFonts w:asciiTheme="majorBidi" w:hAnsiTheme="majorBidi" w:cstheme="majorBidi"/>
                <w:sz w:val="20"/>
                <w:szCs w:val="20"/>
              </w:rPr>
            </w:pPr>
            <w:r w:rsidRPr="001A3667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</w:p>
        </w:tc>
        <w:tc>
          <w:tcPr>
            <w:tcW w:w="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A3667" w:rsidRPr="001A3667" w:rsidRDefault="001A3667" w:rsidP="00D038EE">
            <w:pPr>
              <w:spacing w:after="228"/>
              <w:ind w:left="108"/>
              <w:rPr>
                <w:rFonts w:asciiTheme="majorBidi" w:hAnsiTheme="majorBidi" w:cstheme="majorBidi"/>
                <w:sz w:val="20"/>
                <w:szCs w:val="20"/>
              </w:rPr>
            </w:pPr>
            <w:r w:rsidRPr="001A3667">
              <w:rPr>
                <w:rFonts w:asciiTheme="majorBidi" w:hAnsiTheme="majorBidi" w:cstheme="majorBidi"/>
                <w:sz w:val="20"/>
                <w:szCs w:val="20"/>
              </w:rPr>
              <w:t>1-</w:t>
            </w:r>
            <w:r w:rsidRPr="001A3667">
              <w:rPr>
                <w:rFonts w:asciiTheme="majorBidi" w:eastAsia="Arial" w:hAnsiTheme="majorBidi" w:cstheme="majorBidi"/>
                <w:sz w:val="20"/>
                <w:szCs w:val="20"/>
              </w:rPr>
              <w:t xml:space="preserve"> </w:t>
            </w:r>
          </w:p>
          <w:p w:rsidR="001A3667" w:rsidRPr="001A3667" w:rsidRDefault="001A3667" w:rsidP="00D038EE">
            <w:pPr>
              <w:spacing w:after="225"/>
              <w:ind w:left="108"/>
              <w:rPr>
                <w:rFonts w:asciiTheme="majorBidi" w:hAnsiTheme="majorBidi" w:cstheme="majorBidi"/>
                <w:sz w:val="20"/>
                <w:szCs w:val="20"/>
              </w:rPr>
            </w:pPr>
            <w:r w:rsidRPr="001A3667">
              <w:rPr>
                <w:rFonts w:asciiTheme="majorBidi" w:hAnsiTheme="majorBidi" w:cstheme="majorBidi"/>
                <w:sz w:val="20"/>
                <w:szCs w:val="20"/>
              </w:rPr>
              <w:t>2-</w:t>
            </w:r>
            <w:r w:rsidRPr="001A3667">
              <w:rPr>
                <w:rFonts w:asciiTheme="majorBidi" w:eastAsia="Arial" w:hAnsiTheme="majorBidi" w:cstheme="majorBidi"/>
                <w:sz w:val="20"/>
                <w:szCs w:val="20"/>
              </w:rPr>
              <w:t xml:space="preserve"> </w:t>
            </w:r>
          </w:p>
          <w:p w:rsidR="001A3667" w:rsidRPr="001A3667" w:rsidRDefault="001A3667" w:rsidP="00D038EE">
            <w:pPr>
              <w:spacing w:after="225"/>
              <w:ind w:left="108"/>
              <w:rPr>
                <w:rFonts w:asciiTheme="majorBidi" w:hAnsiTheme="majorBidi" w:cstheme="majorBidi"/>
                <w:sz w:val="20"/>
                <w:szCs w:val="20"/>
              </w:rPr>
            </w:pPr>
            <w:r w:rsidRPr="001A3667">
              <w:rPr>
                <w:rFonts w:asciiTheme="majorBidi" w:hAnsiTheme="majorBidi" w:cstheme="majorBidi"/>
                <w:sz w:val="20"/>
                <w:szCs w:val="20"/>
              </w:rPr>
              <w:t>3-</w:t>
            </w:r>
            <w:r w:rsidRPr="001A3667">
              <w:rPr>
                <w:rFonts w:asciiTheme="majorBidi" w:eastAsia="Arial" w:hAnsiTheme="majorBidi" w:cstheme="majorBidi"/>
                <w:sz w:val="20"/>
                <w:szCs w:val="20"/>
              </w:rPr>
              <w:t xml:space="preserve"> </w:t>
            </w:r>
          </w:p>
          <w:p w:rsidR="001A3667" w:rsidRPr="001A3667" w:rsidRDefault="001A3667" w:rsidP="00D038EE">
            <w:pPr>
              <w:spacing w:after="225"/>
              <w:ind w:left="108"/>
              <w:rPr>
                <w:rFonts w:asciiTheme="majorBidi" w:hAnsiTheme="majorBidi" w:cstheme="majorBidi"/>
                <w:sz w:val="20"/>
                <w:szCs w:val="20"/>
              </w:rPr>
            </w:pPr>
            <w:r w:rsidRPr="001A3667">
              <w:rPr>
                <w:rFonts w:asciiTheme="majorBidi" w:hAnsiTheme="majorBidi" w:cstheme="majorBidi"/>
                <w:sz w:val="20"/>
                <w:szCs w:val="20"/>
              </w:rPr>
              <w:t>4-</w:t>
            </w:r>
            <w:r w:rsidRPr="001A3667">
              <w:rPr>
                <w:rFonts w:asciiTheme="majorBidi" w:eastAsia="Arial" w:hAnsiTheme="majorBidi" w:cstheme="majorBidi"/>
                <w:sz w:val="20"/>
                <w:szCs w:val="20"/>
              </w:rPr>
              <w:t xml:space="preserve"> </w:t>
            </w:r>
          </w:p>
          <w:p w:rsidR="001A3667" w:rsidRPr="001A3667" w:rsidRDefault="001A3667" w:rsidP="00D038EE">
            <w:pPr>
              <w:spacing w:after="225"/>
              <w:ind w:left="108"/>
              <w:rPr>
                <w:rFonts w:asciiTheme="majorBidi" w:hAnsiTheme="majorBidi" w:cstheme="majorBidi"/>
                <w:sz w:val="20"/>
                <w:szCs w:val="20"/>
              </w:rPr>
            </w:pPr>
            <w:r w:rsidRPr="001A3667">
              <w:rPr>
                <w:rFonts w:asciiTheme="majorBidi" w:hAnsiTheme="majorBidi" w:cstheme="majorBidi"/>
                <w:sz w:val="20"/>
                <w:szCs w:val="20"/>
              </w:rPr>
              <w:t>5-</w:t>
            </w:r>
            <w:r w:rsidRPr="001A3667">
              <w:rPr>
                <w:rFonts w:asciiTheme="majorBidi" w:eastAsia="Arial" w:hAnsiTheme="majorBidi" w:cstheme="majorBidi"/>
                <w:sz w:val="20"/>
                <w:szCs w:val="20"/>
              </w:rPr>
              <w:t xml:space="preserve"> </w:t>
            </w:r>
          </w:p>
          <w:p w:rsidR="001A3667" w:rsidRPr="001A3667" w:rsidRDefault="001A3667" w:rsidP="00D038EE">
            <w:pPr>
              <w:spacing w:after="225"/>
              <w:ind w:left="108"/>
              <w:rPr>
                <w:rFonts w:asciiTheme="majorBidi" w:hAnsiTheme="majorBidi" w:cstheme="majorBidi"/>
                <w:sz w:val="20"/>
                <w:szCs w:val="20"/>
              </w:rPr>
            </w:pPr>
            <w:r w:rsidRPr="001A3667">
              <w:rPr>
                <w:rFonts w:asciiTheme="majorBidi" w:hAnsiTheme="majorBidi" w:cstheme="majorBidi"/>
                <w:sz w:val="20"/>
                <w:szCs w:val="20"/>
              </w:rPr>
              <w:t>6-</w:t>
            </w:r>
            <w:r w:rsidRPr="001A3667">
              <w:rPr>
                <w:rFonts w:asciiTheme="majorBidi" w:eastAsia="Arial" w:hAnsiTheme="majorBidi" w:cstheme="majorBidi"/>
                <w:sz w:val="20"/>
                <w:szCs w:val="20"/>
              </w:rPr>
              <w:t xml:space="preserve"> </w:t>
            </w:r>
          </w:p>
          <w:p w:rsidR="001A3667" w:rsidRPr="001A3667" w:rsidRDefault="001A3667" w:rsidP="00D038EE">
            <w:pPr>
              <w:spacing w:after="226"/>
              <w:ind w:left="108"/>
              <w:rPr>
                <w:rFonts w:asciiTheme="majorBidi" w:hAnsiTheme="majorBidi" w:cstheme="majorBidi"/>
                <w:sz w:val="20"/>
                <w:szCs w:val="20"/>
              </w:rPr>
            </w:pPr>
            <w:r w:rsidRPr="001A3667">
              <w:rPr>
                <w:rFonts w:asciiTheme="majorBidi" w:hAnsiTheme="majorBidi" w:cstheme="majorBidi"/>
                <w:sz w:val="20"/>
                <w:szCs w:val="20"/>
              </w:rPr>
              <w:t>7-</w:t>
            </w:r>
            <w:r w:rsidRPr="001A3667">
              <w:rPr>
                <w:rFonts w:asciiTheme="majorBidi" w:eastAsia="Arial" w:hAnsiTheme="majorBidi" w:cstheme="majorBidi"/>
                <w:sz w:val="20"/>
                <w:szCs w:val="20"/>
              </w:rPr>
              <w:t xml:space="preserve"> </w:t>
            </w:r>
          </w:p>
          <w:p w:rsidR="001A3667" w:rsidRPr="001A3667" w:rsidRDefault="001A3667" w:rsidP="00D038EE">
            <w:pPr>
              <w:spacing w:after="7"/>
              <w:ind w:left="108"/>
              <w:rPr>
                <w:rFonts w:asciiTheme="majorBidi" w:hAnsiTheme="majorBidi" w:cstheme="majorBidi"/>
                <w:sz w:val="20"/>
                <w:szCs w:val="20"/>
              </w:rPr>
            </w:pPr>
            <w:r w:rsidRPr="001A3667">
              <w:rPr>
                <w:rFonts w:asciiTheme="majorBidi" w:hAnsiTheme="majorBidi" w:cstheme="majorBidi"/>
                <w:sz w:val="20"/>
                <w:szCs w:val="20"/>
              </w:rPr>
              <w:t>8-</w:t>
            </w:r>
            <w:r w:rsidRPr="001A3667">
              <w:rPr>
                <w:rFonts w:asciiTheme="majorBidi" w:eastAsia="Arial" w:hAnsiTheme="majorBidi" w:cstheme="majorBidi"/>
                <w:sz w:val="20"/>
                <w:szCs w:val="20"/>
              </w:rPr>
              <w:t xml:space="preserve"> </w:t>
            </w:r>
          </w:p>
          <w:p w:rsidR="001A3667" w:rsidRPr="001A3667" w:rsidRDefault="001A3667" w:rsidP="00D038EE">
            <w:pPr>
              <w:spacing w:after="205"/>
              <w:ind w:left="108"/>
              <w:rPr>
                <w:rFonts w:asciiTheme="majorBidi" w:hAnsiTheme="majorBidi" w:cstheme="majorBidi"/>
                <w:sz w:val="20"/>
                <w:szCs w:val="20"/>
              </w:rPr>
            </w:pPr>
            <w:r w:rsidRPr="001A3667">
              <w:rPr>
                <w:rFonts w:asciiTheme="majorBidi" w:hAnsiTheme="majorBidi" w:cstheme="majorBidi"/>
                <w:sz w:val="20"/>
                <w:szCs w:val="20"/>
              </w:rPr>
              <w:t>9-</w:t>
            </w:r>
            <w:r w:rsidRPr="001A3667">
              <w:rPr>
                <w:rFonts w:asciiTheme="majorBidi" w:eastAsia="Arial" w:hAnsiTheme="majorBidi" w:cstheme="majorBidi"/>
                <w:sz w:val="20"/>
                <w:szCs w:val="20"/>
              </w:rPr>
              <w:t xml:space="preserve"> </w:t>
            </w:r>
          </w:p>
          <w:p w:rsidR="001A3667" w:rsidRPr="001A3667" w:rsidRDefault="001A3667" w:rsidP="00D038EE">
            <w:pPr>
              <w:ind w:left="108"/>
              <w:rPr>
                <w:rFonts w:asciiTheme="majorBidi" w:hAnsiTheme="majorBidi" w:cstheme="majorBidi"/>
                <w:sz w:val="20"/>
                <w:szCs w:val="20"/>
              </w:rPr>
            </w:pPr>
            <w:r w:rsidRPr="001A3667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</w:p>
        </w:tc>
        <w:tc>
          <w:tcPr>
            <w:tcW w:w="48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1A3667" w:rsidRPr="001A3667" w:rsidRDefault="001A3667" w:rsidP="00D038EE">
            <w:pPr>
              <w:spacing w:line="241" w:lineRule="auto"/>
              <w:rPr>
                <w:rFonts w:asciiTheme="majorBidi" w:hAnsiTheme="majorBidi" w:cstheme="majorBidi"/>
                <w:sz w:val="20"/>
                <w:szCs w:val="20"/>
              </w:rPr>
            </w:pPr>
            <w:r w:rsidRPr="001A3667">
              <w:rPr>
                <w:rFonts w:asciiTheme="majorBidi" w:hAnsiTheme="majorBidi" w:cstheme="majorBidi"/>
                <w:sz w:val="20"/>
                <w:szCs w:val="20"/>
              </w:rPr>
              <w:t xml:space="preserve">Unscramble words to get meaningful sentences  </w:t>
            </w:r>
          </w:p>
          <w:p w:rsidR="001A3667" w:rsidRPr="001A3667" w:rsidRDefault="001A3667" w:rsidP="00D038EE">
            <w:pPr>
              <w:spacing w:after="2" w:line="239" w:lineRule="auto"/>
              <w:rPr>
                <w:rFonts w:asciiTheme="majorBidi" w:hAnsiTheme="majorBidi" w:cstheme="majorBidi"/>
                <w:sz w:val="20"/>
                <w:szCs w:val="20"/>
              </w:rPr>
            </w:pPr>
            <w:r w:rsidRPr="001A3667">
              <w:rPr>
                <w:rFonts w:asciiTheme="majorBidi" w:hAnsiTheme="majorBidi" w:cstheme="majorBidi"/>
                <w:sz w:val="20"/>
                <w:szCs w:val="20"/>
              </w:rPr>
              <w:t xml:space="preserve">Construct simple, compound and complex sent. </w:t>
            </w:r>
          </w:p>
          <w:p w:rsidR="001A3667" w:rsidRPr="001A3667" w:rsidRDefault="001A3667" w:rsidP="00D038EE">
            <w:pPr>
              <w:spacing w:after="2" w:line="239" w:lineRule="auto"/>
              <w:rPr>
                <w:rFonts w:asciiTheme="majorBidi" w:hAnsiTheme="majorBidi" w:cstheme="majorBidi"/>
                <w:sz w:val="20"/>
                <w:szCs w:val="20"/>
              </w:rPr>
            </w:pPr>
            <w:r w:rsidRPr="001A3667">
              <w:rPr>
                <w:rFonts w:asciiTheme="majorBidi" w:hAnsiTheme="majorBidi" w:cstheme="majorBidi"/>
                <w:sz w:val="20"/>
                <w:szCs w:val="20"/>
              </w:rPr>
              <w:t xml:space="preserve">Reconstruct scramble sentences to Get organized paragraph.  </w:t>
            </w:r>
          </w:p>
          <w:p w:rsidR="001A3667" w:rsidRPr="001A3667" w:rsidRDefault="001A3667" w:rsidP="00D038EE">
            <w:pPr>
              <w:spacing w:after="2" w:line="239" w:lineRule="auto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1A3667">
              <w:rPr>
                <w:rFonts w:asciiTheme="majorBidi" w:hAnsiTheme="majorBidi" w:cstheme="majorBidi"/>
                <w:sz w:val="20"/>
                <w:szCs w:val="20"/>
              </w:rPr>
              <w:t xml:space="preserve">Identify the layout and the part of a paragraph and essay. </w:t>
            </w:r>
          </w:p>
          <w:p w:rsidR="001A3667" w:rsidRPr="001A3667" w:rsidRDefault="001A3667" w:rsidP="00D038EE">
            <w:pPr>
              <w:spacing w:after="2" w:line="239" w:lineRule="auto"/>
              <w:rPr>
                <w:rFonts w:asciiTheme="majorBidi" w:hAnsiTheme="majorBidi" w:cstheme="majorBidi"/>
                <w:sz w:val="20"/>
                <w:szCs w:val="20"/>
              </w:rPr>
            </w:pPr>
            <w:r w:rsidRPr="001A3667">
              <w:rPr>
                <w:rFonts w:asciiTheme="majorBidi" w:hAnsiTheme="majorBidi" w:cstheme="majorBidi"/>
                <w:sz w:val="20"/>
                <w:szCs w:val="20"/>
              </w:rPr>
              <w:t xml:space="preserve">Develop a expository / narrative paragraph  </w:t>
            </w:r>
          </w:p>
          <w:p w:rsidR="001A3667" w:rsidRPr="001A3667" w:rsidRDefault="001A3667" w:rsidP="00D038EE">
            <w:pPr>
              <w:spacing w:line="241" w:lineRule="auto"/>
              <w:rPr>
                <w:rFonts w:asciiTheme="majorBidi" w:hAnsiTheme="majorBidi" w:cstheme="majorBidi"/>
                <w:sz w:val="20"/>
                <w:szCs w:val="20"/>
              </w:rPr>
            </w:pPr>
            <w:r w:rsidRPr="001A3667">
              <w:rPr>
                <w:rFonts w:asciiTheme="majorBidi" w:hAnsiTheme="majorBidi" w:cstheme="majorBidi"/>
                <w:sz w:val="20"/>
                <w:szCs w:val="20"/>
              </w:rPr>
              <w:t xml:space="preserve">Develop a short biography of a character  </w:t>
            </w:r>
          </w:p>
          <w:p w:rsidR="001A3667" w:rsidRPr="001A3667" w:rsidRDefault="001A3667" w:rsidP="00D038EE">
            <w:pPr>
              <w:spacing w:line="241" w:lineRule="auto"/>
              <w:ind w:right="5"/>
              <w:rPr>
                <w:rFonts w:asciiTheme="majorBidi" w:hAnsiTheme="majorBidi" w:cstheme="majorBidi"/>
                <w:sz w:val="20"/>
                <w:szCs w:val="20"/>
              </w:rPr>
            </w:pPr>
            <w:r w:rsidRPr="001A3667">
              <w:rPr>
                <w:rFonts w:asciiTheme="majorBidi" w:hAnsiTheme="majorBidi" w:cstheme="majorBidi"/>
                <w:sz w:val="20"/>
                <w:szCs w:val="20"/>
              </w:rPr>
              <w:t xml:space="preserve">Develop a well organized narrative / expository </w:t>
            </w:r>
            <w:proofErr w:type="gramStart"/>
            <w:r w:rsidRPr="001A3667">
              <w:rPr>
                <w:rFonts w:asciiTheme="majorBidi" w:hAnsiTheme="majorBidi" w:cstheme="majorBidi"/>
                <w:sz w:val="20"/>
                <w:szCs w:val="20"/>
              </w:rPr>
              <w:t>essay .</w:t>
            </w:r>
            <w:proofErr w:type="gramEnd"/>
            <w:r w:rsidRPr="001A3667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</w:p>
          <w:p w:rsidR="001A3667" w:rsidRPr="001A3667" w:rsidRDefault="001A3667" w:rsidP="00D038EE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1A3667">
              <w:rPr>
                <w:rFonts w:asciiTheme="majorBidi" w:hAnsiTheme="majorBidi" w:cstheme="majorBidi"/>
                <w:sz w:val="20"/>
                <w:szCs w:val="20"/>
              </w:rPr>
              <w:t xml:space="preserve">Write CV  </w:t>
            </w:r>
          </w:p>
          <w:p w:rsidR="001A3667" w:rsidRPr="001A3667" w:rsidRDefault="001A3667" w:rsidP="00D038EE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1A3667">
              <w:rPr>
                <w:rFonts w:asciiTheme="majorBidi" w:hAnsiTheme="majorBidi" w:cstheme="majorBidi"/>
                <w:sz w:val="20"/>
                <w:szCs w:val="20"/>
              </w:rPr>
              <w:t xml:space="preserve">Delete irrelevant </w:t>
            </w:r>
            <w:proofErr w:type="gramStart"/>
            <w:r w:rsidRPr="001A3667">
              <w:rPr>
                <w:rFonts w:asciiTheme="majorBidi" w:hAnsiTheme="majorBidi" w:cstheme="majorBidi"/>
                <w:sz w:val="20"/>
                <w:szCs w:val="20"/>
              </w:rPr>
              <w:t>phrases ,words</w:t>
            </w:r>
            <w:proofErr w:type="gramEnd"/>
            <w:r w:rsidRPr="001A3667">
              <w:rPr>
                <w:rFonts w:asciiTheme="majorBidi" w:hAnsiTheme="majorBidi" w:cstheme="majorBidi"/>
                <w:sz w:val="20"/>
                <w:szCs w:val="20"/>
              </w:rPr>
              <w:t xml:space="preserve"> and details .   </w:t>
            </w:r>
          </w:p>
        </w:tc>
      </w:tr>
    </w:tbl>
    <w:p w:rsidR="00F362F4" w:rsidRPr="001A3667" w:rsidRDefault="00F362F4" w:rsidP="001A3667"/>
    <w:sectPr w:rsidR="00F362F4" w:rsidRPr="001A3667" w:rsidSect="001A3667">
      <w:headerReference w:type="default" r:id="rId8"/>
      <w:pgSz w:w="15840" w:h="12240" w:orient="landscape"/>
      <w:pgMar w:top="1170" w:right="1440" w:bottom="180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1E79" w:rsidRDefault="004B1E79" w:rsidP="00D038EE">
      <w:pPr>
        <w:spacing w:after="0" w:line="240" w:lineRule="auto"/>
      </w:pPr>
      <w:r>
        <w:separator/>
      </w:r>
    </w:p>
  </w:endnote>
  <w:endnote w:type="continuationSeparator" w:id="0">
    <w:p w:rsidR="004B1E79" w:rsidRDefault="004B1E79" w:rsidP="00D038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1E79" w:rsidRDefault="004B1E79" w:rsidP="00D038EE">
      <w:pPr>
        <w:spacing w:after="0" w:line="240" w:lineRule="auto"/>
      </w:pPr>
      <w:r>
        <w:separator/>
      </w:r>
    </w:p>
  </w:footnote>
  <w:footnote w:type="continuationSeparator" w:id="0">
    <w:p w:rsidR="004B1E79" w:rsidRDefault="004B1E79" w:rsidP="00D038E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38EE" w:rsidRPr="00646C98" w:rsidRDefault="00D038EE" w:rsidP="00950141">
    <w:pPr>
      <w:pStyle w:val="Header"/>
      <w:jc w:val="center"/>
      <w:rPr>
        <w:rFonts w:asciiTheme="majorBidi" w:hAnsiTheme="majorBidi" w:cstheme="majorBidi"/>
        <w:b/>
        <w:bCs/>
        <w:sz w:val="40"/>
        <w:szCs w:val="40"/>
      </w:rPr>
    </w:pPr>
    <w:r w:rsidRPr="00646C98">
      <w:rPr>
        <w:rFonts w:asciiTheme="majorBidi" w:hAnsiTheme="majorBidi" w:cstheme="majorBidi"/>
        <w:b/>
        <w:bCs/>
        <w:sz w:val="40"/>
        <w:szCs w:val="40"/>
      </w:rPr>
      <w:t xml:space="preserve">English </w:t>
    </w:r>
    <w:proofErr w:type="gramStart"/>
    <w:r w:rsidRPr="00646C98">
      <w:rPr>
        <w:rFonts w:asciiTheme="majorBidi" w:hAnsiTheme="majorBidi" w:cstheme="majorBidi"/>
        <w:b/>
        <w:bCs/>
        <w:sz w:val="40"/>
        <w:szCs w:val="40"/>
      </w:rPr>
      <w:t>language</w:t>
    </w:r>
    <w:r w:rsidR="00646C98">
      <w:rPr>
        <w:rFonts w:asciiTheme="majorBidi" w:hAnsiTheme="majorBidi" w:cstheme="majorBidi"/>
        <w:b/>
        <w:bCs/>
        <w:sz w:val="40"/>
        <w:szCs w:val="40"/>
      </w:rPr>
      <w:t>(</w:t>
    </w:r>
    <w:proofErr w:type="gramEnd"/>
    <w:r w:rsidR="00950141">
      <w:rPr>
        <w:rFonts w:asciiTheme="majorBidi" w:hAnsiTheme="majorBidi" w:cstheme="majorBidi"/>
        <w:b/>
        <w:bCs/>
        <w:sz w:val="40"/>
        <w:szCs w:val="40"/>
      </w:rPr>
      <w:t>LT</w:t>
    </w:r>
    <w:r w:rsidR="00646C98">
      <w:rPr>
        <w:rFonts w:asciiTheme="majorBidi" w:hAnsiTheme="majorBidi" w:cstheme="majorBidi"/>
        <w:b/>
        <w:bCs/>
        <w:sz w:val="40"/>
        <w:szCs w:val="40"/>
      </w:rPr>
      <w:t>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0753C0"/>
    <w:multiLevelType w:val="hybridMultilevel"/>
    <w:tmpl w:val="FFFFFFFF"/>
    <w:lvl w:ilvl="0" w:tplc="6A1AFFB4">
      <w:start w:val="1"/>
      <w:numFmt w:val="decimal"/>
      <w:lvlText w:val="%1-"/>
      <w:lvlJc w:val="left"/>
      <w:pPr>
        <w:ind w:left="4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26E0E6BE">
      <w:start w:val="1"/>
      <w:numFmt w:val="lowerLetter"/>
      <w:lvlText w:val="%2"/>
      <w:lvlJc w:val="left"/>
      <w:pPr>
        <w:ind w:left="11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BE543E40">
      <w:start w:val="1"/>
      <w:numFmt w:val="lowerRoman"/>
      <w:lvlText w:val="%3"/>
      <w:lvlJc w:val="left"/>
      <w:pPr>
        <w:ind w:left="19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913AEEF4">
      <w:start w:val="1"/>
      <w:numFmt w:val="decimal"/>
      <w:lvlText w:val="%4"/>
      <w:lvlJc w:val="left"/>
      <w:pPr>
        <w:ind w:left="26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A17217AE">
      <w:start w:val="1"/>
      <w:numFmt w:val="lowerLetter"/>
      <w:lvlText w:val="%5"/>
      <w:lvlJc w:val="left"/>
      <w:pPr>
        <w:ind w:left="33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AE14D56E">
      <w:start w:val="1"/>
      <w:numFmt w:val="lowerRoman"/>
      <w:lvlText w:val="%6"/>
      <w:lvlJc w:val="left"/>
      <w:pPr>
        <w:ind w:left="40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54DC1378">
      <w:start w:val="1"/>
      <w:numFmt w:val="decimal"/>
      <w:lvlText w:val="%7"/>
      <w:lvlJc w:val="left"/>
      <w:pPr>
        <w:ind w:left="47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62967978">
      <w:start w:val="1"/>
      <w:numFmt w:val="lowerLetter"/>
      <w:lvlText w:val="%8"/>
      <w:lvlJc w:val="left"/>
      <w:pPr>
        <w:ind w:left="55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5DE6CECE">
      <w:start w:val="1"/>
      <w:numFmt w:val="lowerRoman"/>
      <w:lvlText w:val="%9"/>
      <w:lvlJc w:val="left"/>
      <w:pPr>
        <w:ind w:left="62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20812D81"/>
    <w:multiLevelType w:val="hybridMultilevel"/>
    <w:tmpl w:val="FFFFFFFF"/>
    <w:lvl w:ilvl="0" w:tplc="E772AB4C">
      <w:start w:val="11"/>
      <w:numFmt w:val="decimal"/>
      <w:lvlText w:val="%1-"/>
      <w:lvlJc w:val="left"/>
      <w:pPr>
        <w:ind w:left="50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ECBA32B8">
      <w:start w:val="1"/>
      <w:numFmt w:val="lowerLetter"/>
      <w:lvlText w:val="%2"/>
      <w:lvlJc w:val="left"/>
      <w:pPr>
        <w:ind w:left="11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0658DFE0">
      <w:start w:val="1"/>
      <w:numFmt w:val="lowerRoman"/>
      <w:lvlText w:val="%3"/>
      <w:lvlJc w:val="left"/>
      <w:pPr>
        <w:ind w:left="19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2B3ABE14">
      <w:start w:val="1"/>
      <w:numFmt w:val="decimal"/>
      <w:lvlText w:val="%4"/>
      <w:lvlJc w:val="left"/>
      <w:pPr>
        <w:ind w:left="26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AC105984">
      <w:start w:val="1"/>
      <w:numFmt w:val="lowerLetter"/>
      <w:lvlText w:val="%5"/>
      <w:lvlJc w:val="left"/>
      <w:pPr>
        <w:ind w:left="33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B538A600">
      <w:start w:val="1"/>
      <w:numFmt w:val="lowerRoman"/>
      <w:lvlText w:val="%6"/>
      <w:lvlJc w:val="left"/>
      <w:pPr>
        <w:ind w:left="40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DE969BF2">
      <w:start w:val="1"/>
      <w:numFmt w:val="decimal"/>
      <w:lvlText w:val="%7"/>
      <w:lvlJc w:val="left"/>
      <w:pPr>
        <w:ind w:left="47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FEB40E88">
      <w:start w:val="1"/>
      <w:numFmt w:val="lowerLetter"/>
      <w:lvlText w:val="%8"/>
      <w:lvlJc w:val="left"/>
      <w:pPr>
        <w:ind w:left="55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F10A8B56">
      <w:start w:val="1"/>
      <w:numFmt w:val="lowerRoman"/>
      <w:lvlText w:val="%9"/>
      <w:lvlJc w:val="left"/>
      <w:pPr>
        <w:ind w:left="62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4872128A"/>
    <w:multiLevelType w:val="hybridMultilevel"/>
    <w:tmpl w:val="FFFFFFFF"/>
    <w:lvl w:ilvl="0" w:tplc="C3A649FA">
      <w:start w:val="1"/>
      <w:numFmt w:val="decimal"/>
      <w:lvlText w:val="%1-"/>
      <w:lvlJc w:val="left"/>
      <w:pPr>
        <w:ind w:left="4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91CE35F6">
      <w:start w:val="1"/>
      <w:numFmt w:val="lowerLetter"/>
      <w:lvlText w:val="%2"/>
      <w:lvlJc w:val="left"/>
      <w:pPr>
        <w:ind w:left="11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7042321E">
      <w:start w:val="1"/>
      <w:numFmt w:val="lowerRoman"/>
      <w:lvlText w:val="%3"/>
      <w:lvlJc w:val="left"/>
      <w:pPr>
        <w:ind w:left="19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37C4AFDC">
      <w:start w:val="1"/>
      <w:numFmt w:val="decimal"/>
      <w:lvlText w:val="%4"/>
      <w:lvlJc w:val="left"/>
      <w:pPr>
        <w:ind w:left="26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18CCCA7C">
      <w:start w:val="1"/>
      <w:numFmt w:val="lowerLetter"/>
      <w:lvlText w:val="%5"/>
      <w:lvlJc w:val="left"/>
      <w:pPr>
        <w:ind w:left="33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8430A7AA">
      <w:start w:val="1"/>
      <w:numFmt w:val="lowerRoman"/>
      <w:lvlText w:val="%6"/>
      <w:lvlJc w:val="left"/>
      <w:pPr>
        <w:ind w:left="40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AE36BE5C">
      <w:start w:val="1"/>
      <w:numFmt w:val="decimal"/>
      <w:lvlText w:val="%7"/>
      <w:lvlJc w:val="left"/>
      <w:pPr>
        <w:ind w:left="47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4A8AF55E">
      <w:start w:val="1"/>
      <w:numFmt w:val="lowerLetter"/>
      <w:lvlText w:val="%8"/>
      <w:lvlJc w:val="left"/>
      <w:pPr>
        <w:ind w:left="55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A2647746">
      <w:start w:val="1"/>
      <w:numFmt w:val="lowerRoman"/>
      <w:lvlText w:val="%9"/>
      <w:lvlJc w:val="left"/>
      <w:pPr>
        <w:ind w:left="62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>
    <w:nsid w:val="58C43258"/>
    <w:multiLevelType w:val="hybridMultilevel"/>
    <w:tmpl w:val="B4B0519E"/>
    <w:lvl w:ilvl="0" w:tplc="D958A7A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D0AFF"/>
    <w:rsid w:val="001A3667"/>
    <w:rsid w:val="001D3815"/>
    <w:rsid w:val="0023699A"/>
    <w:rsid w:val="004B1E79"/>
    <w:rsid w:val="005562E3"/>
    <w:rsid w:val="005A2B2C"/>
    <w:rsid w:val="00646C98"/>
    <w:rsid w:val="00734E26"/>
    <w:rsid w:val="00745DA3"/>
    <w:rsid w:val="007C0E09"/>
    <w:rsid w:val="008B0121"/>
    <w:rsid w:val="008D0AFF"/>
    <w:rsid w:val="00950141"/>
    <w:rsid w:val="00B71447"/>
    <w:rsid w:val="00BF2A1D"/>
    <w:rsid w:val="00CC30C8"/>
    <w:rsid w:val="00D038EE"/>
    <w:rsid w:val="00D2563A"/>
    <w:rsid w:val="00DD1C45"/>
    <w:rsid w:val="00DE6074"/>
    <w:rsid w:val="00E479F6"/>
    <w:rsid w:val="00E845AA"/>
    <w:rsid w:val="00F362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5DA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B012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8B0121"/>
    <w:pPr>
      <w:ind w:left="720"/>
      <w:contextualSpacing/>
    </w:pPr>
  </w:style>
  <w:style w:type="table" w:customStyle="1" w:styleId="TableGrid0">
    <w:name w:val="TableGrid"/>
    <w:rsid w:val="001A3667"/>
    <w:pPr>
      <w:spacing w:after="0" w:line="240" w:lineRule="auto"/>
    </w:pPr>
    <w:rPr>
      <w:rFonts w:eastAsiaTheme="minorEastAsi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D038E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038EE"/>
  </w:style>
  <w:style w:type="paragraph" w:styleId="Footer">
    <w:name w:val="footer"/>
    <w:basedOn w:val="Normal"/>
    <w:link w:val="FooterChar"/>
    <w:uiPriority w:val="99"/>
    <w:unhideWhenUsed/>
    <w:rsid w:val="00D038E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038E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421</Words>
  <Characters>2402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user</cp:lastModifiedBy>
  <cp:revision>14</cp:revision>
  <cp:lastPrinted>2020-06-23T07:50:00Z</cp:lastPrinted>
  <dcterms:created xsi:type="dcterms:W3CDTF">2019-12-26T07:44:00Z</dcterms:created>
  <dcterms:modified xsi:type="dcterms:W3CDTF">2009-12-31T21:05:00Z</dcterms:modified>
</cp:coreProperties>
</file>